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9F7" w:rsidRDefault="002329F7" w:rsidP="00ED22BF">
      <w:pPr>
        <w:pStyle w:val="Default"/>
        <w:jc w:val="center"/>
        <w:rPr>
          <w:sz w:val="28"/>
          <w:szCs w:val="28"/>
        </w:rPr>
      </w:pPr>
      <w:r>
        <w:rPr>
          <w:b/>
          <w:bCs/>
          <w:i/>
          <w:iCs/>
          <w:sz w:val="28"/>
          <w:szCs w:val="28"/>
        </w:rPr>
        <w:t>Essential Task List for School-Wide Screening</w:t>
      </w:r>
    </w:p>
    <w:tbl>
      <w:tblPr>
        <w:tblStyle w:val="TableGrid"/>
        <w:tblW w:w="13411" w:type="dxa"/>
        <w:tblLayout w:type="fixed"/>
        <w:tblLook w:val="04A0"/>
      </w:tblPr>
      <w:tblGrid>
        <w:gridCol w:w="5973"/>
        <w:gridCol w:w="4030"/>
        <w:gridCol w:w="3408"/>
      </w:tblGrid>
      <w:tr w:rsidR="00ED22BF" w:rsidTr="00ED22BF">
        <w:trPr>
          <w:trHeight w:val="792"/>
        </w:trPr>
        <w:tc>
          <w:tcPr>
            <w:tcW w:w="5973" w:type="dxa"/>
            <w:shd w:val="clear" w:color="auto" w:fill="C6D9F1" w:themeFill="text2" w:themeFillTint="33"/>
          </w:tcPr>
          <w:p w:rsidR="00ED22BF" w:rsidRPr="00ED22BF" w:rsidRDefault="00ED22BF" w:rsidP="00255DDD">
            <w:pPr>
              <w:pStyle w:val="Default"/>
              <w:jc w:val="center"/>
              <w:rPr>
                <w:b/>
                <w:sz w:val="20"/>
                <w:szCs w:val="20"/>
              </w:rPr>
            </w:pPr>
            <w:r w:rsidRPr="00ED22BF">
              <w:rPr>
                <w:b/>
                <w:sz w:val="22"/>
                <w:szCs w:val="22"/>
              </w:rPr>
              <w:t xml:space="preserve">Directions: In the second column, write the name of the individual or team who will assume responsibility for the task identified in the first column. In the third column, write the deadline for or status of the task. Complete each task identified. </w:t>
            </w:r>
            <w:r w:rsidRPr="00ED22BF">
              <w:rPr>
                <w:b/>
                <w:bCs/>
                <w:sz w:val="20"/>
                <w:szCs w:val="20"/>
              </w:rPr>
              <w:t xml:space="preserve">Task </w:t>
            </w:r>
          </w:p>
        </w:tc>
        <w:tc>
          <w:tcPr>
            <w:tcW w:w="4030" w:type="dxa"/>
            <w:shd w:val="clear" w:color="auto" w:fill="C6D9F1" w:themeFill="text2" w:themeFillTint="33"/>
          </w:tcPr>
          <w:p w:rsidR="00ED22BF" w:rsidRPr="00ED22BF" w:rsidRDefault="00ED22BF" w:rsidP="00255DDD">
            <w:pPr>
              <w:pStyle w:val="Default"/>
              <w:jc w:val="center"/>
              <w:rPr>
                <w:b/>
                <w:bCs/>
                <w:sz w:val="20"/>
                <w:szCs w:val="20"/>
              </w:rPr>
            </w:pPr>
          </w:p>
          <w:p w:rsidR="00ED22BF" w:rsidRPr="00ED22BF" w:rsidRDefault="00ED22BF" w:rsidP="00255DDD">
            <w:pPr>
              <w:pStyle w:val="Default"/>
              <w:jc w:val="center"/>
              <w:rPr>
                <w:b/>
                <w:bCs/>
                <w:sz w:val="20"/>
                <w:szCs w:val="20"/>
              </w:rPr>
            </w:pPr>
          </w:p>
          <w:p w:rsidR="00ED22BF" w:rsidRPr="00ED22BF" w:rsidRDefault="00ED22BF" w:rsidP="00255DDD">
            <w:pPr>
              <w:pStyle w:val="Default"/>
              <w:jc w:val="center"/>
              <w:rPr>
                <w:b/>
                <w:sz w:val="20"/>
                <w:szCs w:val="20"/>
              </w:rPr>
            </w:pPr>
            <w:r w:rsidRPr="00ED22BF">
              <w:rPr>
                <w:b/>
                <w:bCs/>
                <w:sz w:val="20"/>
                <w:szCs w:val="20"/>
              </w:rPr>
              <w:t xml:space="preserve">Responsible Individual/Team </w:t>
            </w:r>
          </w:p>
        </w:tc>
        <w:tc>
          <w:tcPr>
            <w:tcW w:w="3408" w:type="dxa"/>
            <w:shd w:val="clear" w:color="auto" w:fill="C6D9F1" w:themeFill="text2" w:themeFillTint="33"/>
          </w:tcPr>
          <w:p w:rsidR="00ED22BF" w:rsidRPr="00ED22BF" w:rsidRDefault="00ED22BF" w:rsidP="00255DDD">
            <w:pPr>
              <w:pStyle w:val="Default"/>
              <w:jc w:val="center"/>
              <w:rPr>
                <w:b/>
                <w:bCs/>
                <w:sz w:val="20"/>
                <w:szCs w:val="20"/>
              </w:rPr>
            </w:pPr>
          </w:p>
          <w:p w:rsidR="00ED22BF" w:rsidRPr="00ED22BF" w:rsidRDefault="00ED22BF" w:rsidP="00255DDD">
            <w:pPr>
              <w:pStyle w:val="Default"/>
              <w:jc w:val="center"/>
              <w:rPr>
                <w:b/>
                <w:bCs/>
                <w:sz w:val="20"/>
                <w:szCs w:val="20"/>
              </w:rPr>
            </w:pPr>
          </w:p>
          <w:p w:rsidR="00ED22BF" w:rsidRPr="00ED22BF" w:rsidRDefault="00ED22BF" w:rsidP="00255DDD">
            <w:pPr>
              <w:pStyle w:val="Default"/>
              <w:jc w:val="center"/>
              <w:rPr>
                <w:b/>
                <w:sz w:val="20"/>
                <w:szCs w:val="20"/>
              </w:rPr>
            </w:pPr>
            <w:r w:rsidRPr="00ED22BF">
              <w:rPr>
                <w:b/>
                <w:bCs/>
                <w:sz w:val="20"/>
                <w:szCs w:val="20"/>
              </w:rPr>
              <w:t xml:space="preserve">Timeline/Status </w:t>
            </w:r>
          </w:p>
        </w:tc>
      </w:tr>
      <w:tr w:rsidR="00ED22BF" w:rsidTr="00ED22BF">
        <w:trPr>
          <w:trHeight w:val="452"/>
        </w:trPr>
        <w:tc>
          <w:tcPr>
            <w:tcW w:w="5973" w:type="dxa"/>
          </w:tcPr>
          <w:p w:rsidR="00ED22BF" w:rsidRPr="00ED22BF" w:rsidRDefault="00ED22BF">
            <w:r w:rsidRPr="00ED22BF">
              <w:t>Select a screening instrument or review existing screening tools to be certain that content (test items) is aligned with the curriculum for each grade level.</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Secure human and materials resources needed for accurate and efficient administration.</w:t>
            </w:r>
          </w:p>
        </w:tc>
        <w:tc>
          <w:tcPr>
            <w:tcW w:w="4030" w:type="dxa"/>
          </w:tcPr>
          <w:p w:rsidR="00ED22BF" w:rsidRDefault="00ED22BF"/>
        </w:tc>
        <w:tc>
          <w:tcPr>
            <w:tcW w:w="3408" w:type="dxa"/>
          </w:tcPr>
          <w:p w:rsidR="00ED22BF" w:rsidRDefault="00ED22BF"/>
        </w:tc>
      </w:tr>
      <w:tr w:rsidR="00ED22BF" w:rsidTr="00ED22BF">
        <w:trPr>
          <w:trHeight w:val="452"/>
        </w:trPr>
        <w:tc>
          <w:tcPr>
            <w:tcW w:w="5973" w:type="dxa"/>
          </w:tcPr>
          <w:p w:rsidR="00ED22BF" w:rsidRPr="00ED22BF" w:rsidRDefault="00ED22BF">
            <w:r w:rsidRPr="00ED22BF">
              <w:t>Determine initial and periodic professional development needs to ensure standardization and accurate administration of screening instruction.</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Administer the screening measure three times a year (e.g., early fall, mid-term, and late spring).</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Establish a database that stores student information and scores and allows for trend analysis.</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Organize the screening results (e.g., graphs and tables) to provide a profile of all students and their comparisons with each other.</w:t>
            </w:r>
          </w:p>
        </w:tc>
        <w:tc>
          <w:tcPr>
            <w:tcW w:w="4030" w:type="dxa"/>
          </w:tcPr>
          <w:p w:rsidR="00ED22BF" w:rsidRDefault="00ED22BF"/>
        </w:tc>
        <w:tc>
          <w:tcPr>
            <w:tcW w:w="3408" w:type="dxa"/>
          </w:tcPr>
          <w:p w:rsidR="00ED22BF" w:rsidRDefault="00ED22BF"/>
        </w:tc>
      </w:tr>
      <w:tr w:rsidR="00ED22BF" w:rsidTr="00ED22BF">
        <w:trPr>
          <w:trHeight w:val="452"/>
        </w:trPr>
        <w:tc>
          <w:tcPr>
            <w:tcW w:w="5973" w:type="dxa"/>
          </w:tcPr>
          <w:p w:rsidR="00ED22BF" w:rsidRPr="00ED22BF" w:rsidRDefault="00ED22BF">
            <w:r w:rsidRPr="00ED22BF">
              <w:t>Monitor results at the classroom level and make decisions about when teachers/instructional programs require more scrutiny and support.</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Analyze screening results to identify students who fall below established cut-points and are considered at-risk.</w:t>
            </w:r>
          </w:p>
        </w:tc>
        <w:tc>
          <w:tcPr>
            <w:tcW w:w="4030" w:type="dxa"/>
          </w:tcPr>
          <w:p w:rsidR="00ED22BF" w:rsidRDefault="00ED22BF"/>
        </w:tc>
        <w:tc>
          <w:tcPr>
            <w:tcW w:w="3408" w:type="dxa"/>
          </w:tcPr>
          <w:p w:rsidR="00ED22BF" w:rsidRDefault="00ED22BF"/>
        </w:tc>
      </w:tr>
      <w:tr w:rsidR="00ED22BF" w:rsidTr="00ED22BF">
        <w:trPr>
          <w:trHeight w:val="289"/>
        </w:trPr>
        <w:tc>
          <w:tcPr>
            <w:tcW w:w="5973" w:type="dxa"/>
          </w:tcPr>
          <w:p w:rsidR="00ED22BF" w:rsidRPr="00ED22BF" w:rsidRDefault="00ED22BF" w:rsidP="00255DDD">
            <w:pPr>
              <w:pStyle w:val="Default"/>
              <w:rPr>
                <w:sz w:val="22"/>
                <w:szCs w:val="22"/>
              </w:rPr>
            </w:pPr>
            <w:r w:rsidRPr="00ED22BF">
              <w:rPr>
                <w:sz w:val="22"/>
                <w:szCs w:val="22"/>
              </w:rPr>
              <w:t xml:space="preserve">Establish procedures to continue progress monitoring at-risk students. </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Analyze results at the classroom level to determine strengths and possible weaknesses of core curriculum and instruction.</w:t>
            </w:r>
          </w:p>
        </w:tc>
        <w:tc>
          <w:tcPr>
            <w:tcW w:w="4030" w:type="dxa"/>
          </w:tcPr>
          <w:p w:rsidR="00ED22BF" w:rsidRDefault="00ED22BF"/>
        </w:tc>
        <w:tc>
          <w:tcPr>
            <w:tcW w:w="3408" w:type="dxa"/>
          </w:tcPr>
          <w:p w:rsidR="00ED22BF" w:rsidRDefault="00ED22BF"/>
        </w:tc>
      </w:tr>
      <w:tr w:rsidR="00ED22BF" w:rsidTr="00ED22BF">
        <w:trPr>
          <w:trHeight w:val="301"/>
        </w:trPr>
        <w:tc>
          <w:tcPr>
            <w:tcW w:w="5973" w:type="dxa"/>
          </w:tcPr>
          <w:p w:rsidR="00ED22BF" w:rsidRPr="00ED22BF" w:rsidRDefault="00ED22BF">
            <w:r w:rsidRPr="00ED22BF">
              <w:t>Use screening results to support changes to core curriculum or instruction.</w:t>
            </w:r>
          </w:p>
        </w:tc>
        <w:tc>
          <w:tcPr>
            <w:tcW w:w="4030" w:type="dxa"/>
          </w:tcPr>
          <w:p w:rsidR="00ED22BF" w:rsidRDefault="00ED22BF"/>
        </w:tc>
        <w:tc>
          <w:tcPr>
            <w:tcW w:w="3408" w:type="dxa"/>
          </w:tcPr>
          <w:p w:rsidR="00ED22BF" w:rsidRDefault="00ED22BF"/>
        </w:tc>
      </w:tr>
    </w:tbl>
    <w:p w:rsidR="003055EF" w:rsidRPr="001D19DD" w:rsidRDefault="001D19DD">
      <w:pPr>
        <w:rPr>
          <w:sz w:val="18"/>
          <w:szCs w:val="18"/>
        </w:rPr>
      </w:pPr>
      <w:r w:rsidRPr="001D19DD">
        <w:rPr>
          <w:sz w:val="18"/>
          <w:szCs w:val="18"/>
        </w:rPr>
        <w:t xml:space="preserve">Adapted and reprinted with permission from </w:t>
      </w:r>
      <w:proofErr w:type="spellStart"/>
      <w:r w:rsidRPr="001D19DD">
        <w:rPr>
          <w:sz w:val="18"/>
          <w:szCs w:val="18"/>
        </w:rPr>
        <w:t>Mellard</w:t>
      </w:r>
      <w:proofErr w:type="spellEnd"/>
      <w:r w:rsidRPr="001D19DD">
        <w:rPr>
          <w:sz w:val="18"/>
          <w:szCs w:val="18"/>
        </w:rPr>
        <w:t>, D.F., &amp; Johnson, E. (2008) RTI A Practitioner’s Guide to Implementing Response to Intervention.</w:t>
      </w:r>
    </w:p>
    <w:sectPr w:rsidR="003055EF" w:rsidRPr="001D19DD" w:rsidSect="002329F7">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2329F7"/>
    <w:rsid w:val="001D19DD"/>
    <w:rsid w:val="002329F7"/>
    <w:rsid w:val="003055EF"/>
    <w:rsid w:val="00CE78DD"/>
    <w:rsid w:val="00ED22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329F7"/>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ED22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263</Words>
  <Characters>1503</Characters>
  <Application>Microsoft Office Word</Application>
  <DocSecurity>0</DocSecurity>
  <Lines>12</Lines>
  <Paragraphs>3</Paragraphs>
  <ScaleCrop>false</ScaleCrop>
  <Company>New York City Department of Education</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2011-11-13T16:44:00Z</dcterms:created>
  <dcterms:modified xsi:type="dcterms:W3CDTF">2011-11-13T16:54:00Z</dcterms:modified>
</cp:coreProperties>
</file>